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14E2" w14:textId="4DA57FB7" w:rsidR="005159B2" w:rsidRPr="005159B2" w:rsidRDefault="005159B2" w:rsidP="005159B2">
      <w:pPr>
        <w:rPr>
          <w:rFonts w:eastAsia="Times New Roman" w:cstheme="minorHAnsi"/>
          <w:b/>
          <w:bCs/>
          <w:color w:val="000000"/>
          <w:sz w:val="32"/>
          <w:szCs w:val="32"/>
          <w:lang w:eastAsia="en-GB"/>
        </w:rPr>
      </w:pPr>
      <w:r w:rsidRPr="005159B2">
        <w:rPr>
          <w:rFonts w:eastAsia="Times New Roman" w:cstheme="minorHAnsi"/>
          <w:b/>
          <w:bCs/>
          <w:color w:val="000000"/>
          <w:sz w:val="32"/>
          <w:szCs w:val="32"/>
          <w:lang w:eastAsia="en-GB"/>
        </w:rPr>
        <w:t>Maternity Rights Advice during COVID19</w:t>
      </w:r>
    </w:p>
    <w:p w14:paraId="4F66E43A" w14:textId="77777777" w:rsidR="005159B2" w:rsidRDefault="005159B2" w:rsidP="005159B2">
      <w:pPr>
        <w:rPr>
          <w:rFonts w:ascii="Arial" w:eastAsia="Times New Roman" w:hAnsi="Arial" w:cs="Arial"/>
          <w:color w:val="000000"/>
          <w:sz w:val="22"/>
          <w:szCs w:val="22"/>
          <w:lang w:eastAsia="en-GB"/>
        </w:rPr>
      </w:pPr>
    </w:p>
    <w:p w14:paraId="27804688" w14:textId="6A440B00" w:rsidR="005159B2" w:rsidRPr="005159B2" w:rsidRDefault="005159B2" w:rsidP="005159B2">
      <w:pPr>
        <w:rPr>
          <w:rFonts w:eastAsia="Times New Roman" w:cstheme="minorHAnsi"/>
          <w:color w:val="000000"/>
          <w:lang w:eastAsia="en-GB"/>
        </w:rPr>
      </w:pPr>
      <w:r w:rsidRPr="005159B2">
        <w:rPr>
          <w:rFonts w:eastAsia="Times New Roman" w:cstheme="minorHAnsi"/>
          <w:color w:val="000000"/>
          <w:lang w:eastAsia="en-GB"/>
        </w:rPr>
        <w:t xml:space="preserve">From the start of the Covid-19 pandemic, Maternity Action has experienced exceptional demand for our Maternity Rights advice line, so we put together some online </w:t>
      </w:r>
      <w:hyperlink r:id="rId5" w:tgtFrame="_blank" w:history="1">
        <w:r w:rsidRPr="005159B2">
          <w:rPr>
            <w:rFonts w:eastAsia="Times New Roman" w:cstheme="minorHAnsi"/>
            <w:color w:val="0000FF"/>
            <w:u w:val="single"/>
            <w:lang w:eastAsia="en-GB"/>
          </w:rPr>
          <w:t>frequently asked questions</w:t>
        </w:r>
      </w:hyperlink>
      <w:r w:rsidRPr="005159B2">
        <w:rPr>
          <w:rFonts w:eastAsia="Times New Roman" w:cstheme="minorHAnsi"/>
          <w:color w:val="000000"/>
          <w:lang w:eastAsia="en-GB"/>
        </w:rPr>
        <w:t xml:space="preserve"> on rights at work and benefits during pregnancy and maternity leave during the Covid-19 pandemic. </w:t>
      </w:r>
    </w:p>
    <w:p w14:paraId="7F1E8C3F" w14:textId="77777777" w:rsidR="005159B2" w:rsidRPr="005159B2" w:rsidRDefault="005159B2" w:rsidP="005159B2">
      <w:pPr>
        <w:rPr>
          <w:rFonts w:eastAsia="Times New Roman" w:cstheme="minorHAnsi"/>
          <w:lang w:eastAsia="en-GB"/>
        </w:rPr>
      </w:pPr>
      <w:r w:rsidRPr="005159B2">
        <w:rPr>
          <w:rFonts w:eastAsia="Times New Roman" w:cstheme="minorHAnsi"/>
          <w:color w:val="000000"/>
          <w:lang w:eastAsia="en-GB"/>
        </w:rPr>
        <w:br/>
      </w:r>
    </w:p>
    <w:p w14:paraId="51F7399B" w14:textId="77777777" w:rsidR="005159B2" w:rsidRPr="005159B2" w:rsidRDefault="005159B2" w:rsidP="005159B2">
      <w:pPr>
        <w:rPr>
          <w:rFonts w:eastAsia="Times New Roman" w:cstheme="minorHAnsi"/>
          <w:color w:val="000000"/>
          <w:lang w:eastAsia="en-GB"/>
        </w:rPr>
      </w:pPr>
      <w:r w:rsidRPr="005159B2">
        <w:rPr>
          <w:rFonts w:eastAsia="Times New Roman" w:cstheme="minorHAnsi"/>
          <w:color w:val="000000"/>
          <w:lang w:eastAsia="en-GB"/>
        </w:rPr>
        <w:t xml:space="preserve">In partnership with </w:t>
      </w:r>
      <w:hyperlink r:id="rId6" w:tgtFrame="_blank" w:history="1">
        <w:proofErr w:type="spellStart"/>
        <w:r w:rsidRPr="005159B2">
          <w:rPr>
            <w:rFonts w:eastAsia="Times New Roman" w:cstheme="minorHAnsi"/>
            <w:color w:val="0000FF"/>
            <w:u w:val="single"/>
            <w:lang w:eastAsia="en-GB"/>
          </w:rPr>
          <w:t>Europia</w:t>
        </w:r>
        <w:proofErr w:type="spellEnd"/>
      </w:hyperlink>
      <w:r w:rsidRPr="005159B2">
        <w:rPr>
          <w:rFonts w:eastAsia="Times New Roman" w:cstheme="minorHAnsi"/>
          <w:color w:val="000000"/>
          <w:lang w:eastAsia="en-GB"/>
        </w:rPr>
        <w:t xml:space="preserve"> and the </w:t>
      </w:r>
      <w:hyperlink r:id="rId7" w:tgtFrame="_blank" w:history="1">
        <w:r w:rsidRPr="005159B2">
          <w:rPr>
            <w:rFonts w:eastAsia="Times New Roman" w:cstheme="minorHAnsi"/>
            <w:color w:val="0000FF"/>
            <w:u w:val="single"/>
            <w:lang w:eastAsia="en-GB"/>
          </w:rPr>
          <w:t>Latin American Women’s Rights Service</w:t>
        </w:r>
      </w:hyperlink>
      <w:r w:rsidRPr="005159B2">
        <w:rPr>
          <w:rFonts w:eastAsia="Times New Roman" w:cstheme="minorHAnsi"/>
          <w:color w:val="000000"/>
          <w:lang w:eastAsia="en-GB"/>
        </w:rPr>
        <w:t>, we have translated the Covid-19 FAQ’s into:</w:t>
      </w:r>
    </w:p>
    <w:p w14:paraId="1469DEBB" w14:textId="77777777" w:rsidR="005159B2" w:rsidRPr="005159B2" w:rsidRDefault="00CD70D5" w:rsidP="005159B2">
      <w:pPr>
        <w:numPr>
          <w:ilvl w:val="0"/>
          <w:numId w:val="1"/>
        </w:numPr>
        <w:ind w:left="945"/>
        <w:textAlignment w:val="baseline"/>
        <w:rPr>
          <w:rFonts w:eastAsia="Times New Roman" w:cstheme="minorHAnsi"/>
          <w:color w:val="000000"/>
          <w:lang w:eastAsia="en-GB"/>
        </w:rPr>
      </w:pPr>
      <w:hyperlink r:id="rId8" w:tgtFrame="_blank" w:history="1">
        <w:proofErr w:type="spellStart"/>
        <w:r w:rsidR="005159B2" w:rsidRPr="005159B2">
          <w:rPr>
            <w:rFonts w:eastAsia="Times New Roman" w:cstheme="minorHAnsi"/>
            <w:color w:val="0000FF"/>
            <w:u w:val="single"/>
            <w:lang w:eastAsia="en-GB"/>
          </w:rPr>
          <w:t>Filippino</w:t>
        </w:r>
        <w:proofErr w:type="spellEnd"/>
      </w:hyperlink>
    </w:p>
    <w:p w14:paraId="3C92633B" w14:textId="77777777" w:rsidR="005159B2" w:rsidRPr="005159B2" w:rsidRDefault="00CD70D5" w:rsidP="005159B2">
      <w:pPr>
        <w:numPr>
          <w:ilvl w:val="0"/>
          <w:numId w:val="1"/>
        </w:numPr>
        <w:ind w:left="945"/>
        <w:textAlignment w:val="baseline"/>
        <w:rPr>
          <w:rFonts w:eastAsia="Times New Roman" w:cstheme="minorHAnsi"/>
          <w:color w:val="000000"/>
          <w:lang w:eastAsia="en-GB"/>
        </w:rPr>
      </w:pPr>
      <w:hyperlink r:id="rId9" w:tgtFrame="_blank" w:history="1">
        <w:r w:rsidR="005159B2" w:rsidRPr="005159B2">
          <w:rPr>
            <w:rFonts w:eastAsia="Times New Roman" w:cstheme="minorHAnsi"/>
            <w:color w:val="0000FF"/>
            <w:u w:val="single"/>
            <w:lang w:eastAsia="en-GB"/>
          </w:rPr>
          <w:t>Polish</w:t>
        </w:r>
      </w:hyperlink>
    </w:p>
    <w:p w14:paraId="56F5AA38" w14:textId="77777777" w:rsidR="005159B2" w:rsidRPr="005159B2" w:rsidRDefault="00CD70D5" w:rsidP="005159B2">
      <w:pPr>
        <w:numPr>
          <w:ilvl w:val="0"/>
          <w:numId w:val="1"/>
        </w:numPr>
        <w:ind w:left="945"/>
        <w:textAlignment w:val="baseline"/>
        <w:rPr>
          <w:rFonts w:eastAsia="Times New Roman" w:cstheme="minorHAnsi"/>
          <w:color w:val="000000"/>
          <w:lang w:eastAsia="en-GB"/>
        </w:rPr>
      </w:pPr>
      <w:hyperlink r:id="rId10" w:tgtFrame="_blank" w:history="1">
        <w:r w:rsidR="005159B2" w:rsidRPr="005159B2">
          <w:rPr>
            <w:rFonts w:eastAsia="Times New Roman" w:cstheme="minorHAnsi"/>
            <w:color w:val="0000FF"/>
            <w:u w:val="single"/>
            <w:lang w:eastAsia="en-GB"/>
          </w:rPr>
          <w:t>Romanian</w:t>
        </w:r>
      </w:hyperlink>
    </w:p>
    <w:p w14:paraId="299013BE" w14:textId="77777777" w:rsidR="005159B2" w:rsidRPr="005159B2" w:rsidRDefault="00CD70D5" w:rsidP="005159B2">
      <w:pPr>
        <w:numPr>
          <w:ilvl w:val="0"/>
          <w:numId w:val="1"/>
        </w:numPr>
        <w:ind w:left="945"/>
        <w:textAlignment w:val="baseline"/>
        <w:rPr>
          <w:rFonts w:eastAsia="Times New Roman" w:cstheme="minorHAnsi"/>
          <w:color w:val="000000"/>
          <w:lang w:eastAsia="en-GB"/>
        </w:rPr>
      </w:pPr>
      <w:hyperlink r:id="rId11" w:tgtFrame="_blank" w:history="1">
        <w:r w:rsidR="005159B2" w:rsidRPr="005159B2">
          <w:rPr>
            <w:rFonts w:eastAsia="Times New Roman" w:cstheme="minorHAnsi"/>
            <w:color w:val="0000FF"/>
            <w:u w:val="single"/>
            <w:lang w:eastAsia="en-GB"/>
          </w:rPr>
          <w:t>Greek</w:t>
        </w:r>
      </w:hyperlink>
      <w:r w:rsidR="005159B2" w:rsidRPr="005159B2">
        <w:rPr>
          <w:rFonts w:eastAsia="Times New Roman" w:cstheme="minorHAnsi"/>
          <w:color w:val="000000"/>
          <w:lang w:eastAsia="en-GB"/>
        </w:rPr>
        <w:t> </w:t>
      </w:r>
    </w:p>
    <w:p w14:paraId="17521AFF" w14:textId="77777777" w:rsidR="005159B2" w:rsidRPr="005159B2" w:rsidRDefault="00CD70D5" w:rsidP="005159B2">
      <w:pPr>
        <w:numPr>
          <w:ilvl w:val="0"/>
          <w:numId w:val="1"/>
        </w:numPr>
        <w:ind w:left="945"/>
        <w:textAlignment w:val="baseline"/>
        <w:rPr>
          <w:rFonts w:eastAsia="Times New Roman" w:cstheme="minorHAnsi"/>
          <w:color w:val="000000"/>
          <w:lang w:eastAsia="en-GB"/>
        </w:rPr>
      </w:pPr>
      <w:hyperlink r:id="rId12" w:tgtFrame="_blank" w:history="1">
        <w:r w:rsidR="005159B2" w:rsidRPr="005159B2">
          <w:rPr>
            <w:rFonts w:eastAsia="Times New Roman" w:cstheme="minorHAnsi"/>
            <w:color w:val="0000FF"/>
            <w:u w:val="single"/>
            <w:lang w:eastAsia="en-GB"/>
          </w:rPr>
          <w:t>Spanish</w:t>
        </w:r>
      </w:hyperlink>
      <w:r w:rsidR="005159B2" w:rsidRPr="005159B2">
        <w:rPr>
          <w:rFonts w:eastAsia="Times New Roman" w:cstheme="minorHAnsi"/>
          <w:color w:val="000000"/>
          <w:lang w:eastAsia="en-GB"/>
        </w:rPr>
        <w:t> </w:t>
      </w:r>
    </w:p>
    <w:p w14:paraId="43E25A3D" w14:textId="77777777" w:rsidR="005159B2" w:rsidRPr="005159B2" w:rsidRDefault="00CD70D5" w:rsidP="005159B2">
      <w:pPr>
        <w:numPr>
          <w:ilvl w:val="0"/>
          <w:numId w:val="1"/>
        </w:numPr>
        <w:ind w:left="945"/>
        <w:textAlignment w:val="baseline"/>
        <w:rPr>
          <w:rFonts w:eastAsia="Times New Roman" w:cstheme="minorHAnsi"/>
          <w:color w:val="000000"/>
          <w:lang w:eastAsia="en-GB"/>
        </w:rPr>
      </w:pPr>
      <w:hyperlink r:id="rId13" w:tgtFrame="_blank" w:history="1">
        <w:r w:rsidR="005159B2" w:rsidRPr="005159B2">
          <w:rPr>
            <w:rFonts w:eastAsia="Times New Roman" w:cstheme="minorHAnsi"/>
            <w:color w:val="0000FF"/>
            <w:u w:val="single"/>
            <w:lang w:eastAsia="en-GB"/>
          </w:rPr>
          <w:t>Portuguese</w:t>
        </w:r>
      </w:hyperlink>
    </w:p>
    <w:p w14:paraId="5DACB970" w14:textId="77777777" w:rsidR="005159B2" w:rsidRPr="005159B2" w:rsidRDefault="005159B2" w:rsidP="005159B2">
      <w:pPr>
        <w:rPr>
          <w:rFonts w:eastAsia="Times New Roman" w:cstheme="minorHAnsi"/>
          <w:lang w:eastAsia="en-GB"/>
        </w:rPr>
      </w:pPr>
      <w:r w:rsidRPr="005159B2">
        <w:rPr>
          <w:rFonts w:eastAsia="Times New Roman" w:cstheme="minorHAnsi"/>
          <w:color w:val="000000"/>
          <w:lang w:eastAsia="en-GB"/>
        </w:rPr>
        <w:br/>
      </w:r>
    </w:p>
    <w:p w14:paraId="4652F160" w14:textId="77777777" w:rsidR="005159B2" w:rsidRPr="005159B2" w:rsidRDefault="005159B2" w:rsidP="005159B2">
      <w:pPr>
        <w:rPr>
          <w:rFonts w:eastAsia="Times New Roman" w:cstheme="minorHAnsi"/>
          <w:color w:val="000000"/>
          <w:lang w:eastAsia="en-GB"/>
        </w:rPr>
      </w:pPr>
      <w:r w:rsidRPr="005159B2">
        <w:rPr>
          <w:rFonts w:eastAsia="Times New Roman" w:cstheme="minorHAnsi"/>
          <w:color w:val="000000"/>
          <w:lang w:eastAsia="en-GB"/>
        </w:rPr>
        <w:t>By making the information accessible in other languages, we hope this will help even more women deal with some of the issues arising from the pandemic. Please do share this information around your networks and to anyone who may be able to share it directly with women affected. </w:t>
      </w:r>
    </w:p>
    <w:p w14:paraId="7702DB18" w14:textId="5C3684EA" w:rsidR="005159B2" w:rsidRDefault="005159B2" w:rsidP="005159B2">
      <w:pPr>
        <w:rPr>
          <w:rFonts w:eastAsia="Times New Roman" w:cstheme="minorHAnsi"/>
          <w:lang w:eastAsia="en-GB"/>
        </w:rPr>
      </w:pPr>
    </w:p>
    <w:p w14:paraId="3295E2F8" w14:textId="77777777" w:rsidR="005159B2" w:rsidRPr="005159B2" w:rsidRDefault="005159B2" w:rsidP="005159B2">
      <w:pPr>
        <w:rPr>
          <w:rFonts w:eastAsia="Times New Roman" w:cstheme="minorHAnsi"/>
          <w:lang w:eastAsia="en-GB"/>
        </w:rPr>
      </w:pPr>
    </w:p>
    <w:p w14:paraId="439C2526" w14:textId="77777777" w:rsidR="005159B2" w:rsidRPr="005159B2" w:rsidRDefault="005159B2" w:rsidP="005159B2">
      <w:pPr>
        <w:rPr>
          <w:rFonts w:eastAsia="Times New Roman" w:cstheme="minorHAnsi"/>
          <w:color w:val="000000"/>
          <w:lang w:eastAsia="en-GB"/>
        </w:rPr>
      </w:pPr>
      <w:r w:rsidRPr="005159B2">
        <w:rPr>
          <w:rFonts w:eastAsia="Times New Roman" w:cstheme="minorHAnsi"/>
          <w:color w:val="000000"/>
          <w:lang w:eastAsia="en-GB"/>
        </w:rPr>
        <w:t xml:space="preserve">It’s important to note that the situation continues to </w:t>
      </w:r>
      <w:proofErr w:type="gramStart"/>
      <w:r w:rsidRPr="005159B2">
        <w:rPr>
          <w:rFonts w:eastAsia="Times New Roman" w:cstheme="minorHAnsi"/>
          <w:color w:val="000000"/>
          <w:lang w:eastAsia="en-GB"/>
        </w:rPr>
        <w:t>change</w:t>
      </w:r>
      <w:proofErr w:type="gramEnd"/>
      <w:r w:rsidRPr="005159B2">
        <w:rPr>
          <w:rFonts w:eastAsia="Times New Roman" w:cstheme="minorHAnsi"/>
          <w:color w:val="000000"/>
          <w:lang w:eastAsia="en-GB"/>
        </w:rPr>
        <w:t xml:space="preserve"> and we will be adding updated information regularly, so make sure to check back to ensure you’re accessing the most recent information.</w:t>
      </w:r>
    </w:p>
    <w:p w14:paraId="5849FF57" w14:textId="77777777" w:rsidR="00AC448A" w:rsidRDefault="00AC448A"/>
    <w:sectPr w:rsidR="00AC448A" w:rsidSect="004821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A2D96"/>
    <w:multiLevelType w:val="multilevel"/>
    <w:tmpl w:val="0FA2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B2"/>
    <w:rsid w:val="0006766A"/>
    <w:rsid w:val="00482144"/>
    <w:rsid w:val="004F6365"/>
    <w:rsid w:val="0051262A"/>
    <w:rsid w:val="005159B2"/>
    <w:rsid w:val="007213D1"/>
    <w:rsid w:val="00AC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37D95F"/>
  <w15:chartTrackingRefBased/>
  <w15:docId w15:val="{2A9B53E9-4684-F64B-A67F-BB236B75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9B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1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0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nityaction.org.uk/covidmaternityfaqs-tagalog/" TargetMode="External"/><Relationship Id="rId13" Type="http://schemas.openxmlformats.org/officeDocument/2006/relationships/hyperlink" Target="https://maternityaction.org.uk/covidmaternityfaqs-portuguese/" TargetMode="External"/><Relationship Id="rId3" Type="http://schemas.openxmlformats.org/officeDocument/2006/relationships/settings" Target="settings.xml"/><Relationship Id="rId7" Type="http://schemas.openxmlformats.org/officeDocument/2006/relationships/hyperlink" Target="http://www.lawrs.org.uk/" TargetMode="External"/><Relationship Id="rId12" Type="http://schemas.openxmlformats.org/officeDocument/2006/relationships/hyperlink" Target="https://maternityaction.org.uk/covidmaternityfaqs-span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ia.org.uk/" TargetMode="External"/><Relationship Id="rId11" Type="http://schemas.openxmlformats.org/officeDocument/2006/relationships/hyperlink" Target="https://maternityaction.org.uk/covidmaternityfaqs-greek/" TargetMode="External"/><Relationship Id="rId5" Type="http://schemas.openxmlformats.org/officeDocument/2006/relationships/hyperlink" Target="https://maternityaction.org.uk/advice-line/" TargetMode="External"/><Relationship Id="rId15" Type="http://schemas.openxmlformats.org/officeDocument/2006/relationships/theme" Target="theme/theme1.xml"/><Relationship Id="rId10" Type="http://schemas.openxmlformats.org/officeDocument/2006/relationships/hyperlink" Target="https://maternityaction.org.uk/covidmaternityfaqs-romanian/" TargetMode="External"/><Relationship Id="rId4" Type="http://schemas.openxmlformats.org/officeDocument/2006/relationships/webSettings" Target="webSettings.xml"/><Relationship Id="rId9" Type="http://schemas.openxmlformats.org/officeDocument/2006/relationships/hyperlink" Target="https://maternityaction.org.uk/covidmaternityfaqs-pol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Gunn</dc:creator>
  <cp:keywords/>
  <dc:description/>
  <cp:lastModifiedBy>Phil Gunn</cp:lastModifiedBy>
  <cp:revision>2</cp:revision>
  <dcterms:created xsi:type="dcterms:W3CDTF">2020-07-08T14:46:00Z</dcterms:created>
  <dcterms:modified xsi:type="dcterms:W3CDTF">2020-07-08T14:46:00Z</dcterms:modified>
</cp:coreProperties>
</file>